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E66" w:rsidRPr="006C198A" w:rsidRDefault="004E47EC" w:rsidP="00EA0E16">
      <w:pPr>
        <w:widowControl w:val="0"/>
        <w:spacing w:line="240" w:lineRule="auto"/>
        <w:ind w:left="1443" w:right="-22" w:hanging="1159"/>
        <w:jc w:val="center"/>
        <w:rPr>
          <w:rFonts w:ascii="Times New Roman" w:eastAsia="Times New Roman" w:hAnsi="Times New Roman" w:cs="Times New Roman"/>
          <w:b/>
          <w:bCs/>
          <w:i/>
          <w:iCs/>
          <w:sz w:val="32"/>
          <w:szCs w:val="32"/>
        </w:rPr>
      </w:pPr>
      <w:bookmarkStart w:id="0" w:name="_page_319_0"/>
      <w:r w:rsidRPr="006C198A">
        <w:rPr>
          <w:rFonts w:ascii="Times New Roman" w:eastAsia="Times New Roman" w:hAnsi="Times New Roman" w:cs="Times New Roman"/>
          <w:b/>
          <w:bCs/>
          <w:i/>
          <w:iCs/>
          <w:spacing w:val="-1"/>
          <w:sz w:val="32"/>
          <w:szCs w:val="32"/>
        </w:rPr>
        <w:t>П</w:t>
      </w:r>
      <w:r w:rsidRPr="006C198A">
        <w:rPr>
          <w:rFonts w:ascii="Times New Roman" w:eastAsia="Times New Roman" w:hAnsi="Times New Roman" w:cs="Times New Roman"/>
          <w:b/>
          <w:bCs/>
          <w:i/>
          <w:iCs/>
          <w:sz w:val="32"/>
          <w:szCs w:val="32"/>
        </w:rPr>
        <w:t>ерспе</w:t>
      </w:r>
      <w:r w:rsidRPr="006C198A">
        <w:rPr>
          <w:rFonts w:ascii="Times New Roman" w:eastAsia="Times New Roman" w:hAnsi="Times New Roman" w:cs="Times New Roman"/>
          <w:b/>
          <w:bCs/>
          <w:i/>
          <w:iCs/>
          <w:spacing w:val="-1"/>
          <w:sz w:val="32"/>
          <w:szCs w:val="32"/>
        </w:rPr>
        <w:t>кт</w:t>
      </w:r>
      <w:r w:rsidRPr="006C198A">
        <w:rPr>
          <w:rFonts w:ascii="Times New Roman" w:eastAsia="Times New Roman" w:hAnsi="Times New Roman" w:cs="Times New Roman"/>
          <w:b/>
          <w:bCs/>
          <w:i/>
          <w:iCs/>
          <w:spacing w:val="1"/>
          <w:sz w:val="32"/>
          <w:szCs w:val="32"/>
        </w:rPr>
        <w:t>и</w:t>
      </w:r>
      <w:r w:rsidRPr="006C198A">
        <w:rPr>
          <w:rFonts w:ascii="Times New Roman" w:eastAsia="Times New Roman" w:hAnsi="Times New Roman" w:cs="Times New Roman"/>
          <w:b/>
          <w:bCs/>
          <w:i/>
          <w:iCs/>
          <w:sz w:val="32"/>
          <w:szCs w:val="32"/>
        </w:rPr>
        <w:t>вно- темат</w:t>
      </w:r>
      <w:r w:rsidRPr="006C198A">
        <w:rPr>
          <w:rFonts w:ascii="Times New Roman" w:eastAsia="Times New Roman" w:hAnsi="Times New Roman" w:cs="Times New Roman"/>
          <w:b/>
          <w:bCs/>
          <w:i/>
          <w:iCs/>
          <w:spacing w:val="2"/>
          <w:sz w:val="32"/>
          <w:szCs w:val="32"/>
        </w:rPr>
        <w:t>и</w:t>
      </w:r>
      <w:r w:rsidRPr="006C198A">
        <w:rPr>
          <w:rFonts w:ascii="Times New Roman" w:eastAsia="Times New Roman" w:hAnsi="Times New Roman" w:cs="Times New Roman"/>
          <w:b/>
          <w:bCs/>
          <w:i/>
          <w:iCs/>
          <w:sz w:val="32"/>
          <w:szCs w:val="32"/>
        </w:rPr>
        <w:t>ческое</w:t>
      </w:r>
      <w:r w:rsidRPr="006C198A">
        <w:rPr>
          <w:rFonts w:ascii="Times New Roman" w:eastAsia="Times New Roman" w:hAnsi="Times New Roman" w:cs="Times New Roman"/>
          <w:b/>
          <w:bCs/>
          <w:i/>
          <w:iCs/>
          <w:spacing w:val="80"/>
          <w:sz w:val="32"/>
          <w:szCs w:val="32"/>
        </w:rPr>
        <w:t xml:space="preserve"> </w:t>
      </w:r>
      <w:r w:rsidRPr="006C198A">
        <w:rPr>
          <w:rFonts w:ascii="Times New Roman" w:eastAsia="Times New Roman" w:hAnsi="Times New Roman" w:cs="Times New Roman"/>
          <w:b/>
          <w:bCs/>
          <w:i/>
          <w:iCs/>
          <w:sz w:val="32"/>
          <w:szCs w:val="32"/>
        </w:rPr>
        <w:t>планир</w:t>
      </w:r>
      <w:r w:rsidRPr="006C198A">
        <w:rPr>
          <w:rFonts w:ascii="Times New Roman" w:eastAsia="Times New Roman" w:hAnsi="Times New Roman" w:cs="Times New Roman"/>
          <w:b/>
          <w:bCs/>
          <w:i/>
          <w:iCs/>
          <w:spacing w:val="1"/>
          <w:sz w:val="32"/>
          <w:szCs w:val="32"/>
        </w:rPr>
        <w:t>ова</w:t>
      </w:r>
      <w:r w:rsidRPr="006C198A">
        <w:rPr>
          <w:rFonts w:ascii="Times New Roman" w:eastAsia="Times New Roman" w:hAnsi="Times New Roman" w:cs="Times New Roman"/>
          <w:b/>
          <w:bCs/>
          <w:i/>
          <w:iCs/>
          <w:sz w:val="32"/>
          <w:szCs w:val="32"/>
        </w:rPr>
        <w:t>ние</w:t>
      </w:r>
    </w:p>
    <w:p w:rsidR="006C198A" w:rsidRDefault="004E47EC" w:rsidP="00EA0E16">
      <w:pPr>
        <w:widowControl w:val="0"/>
        <w:spacing w:line="240" w:lineRule="auto"/>
        <w:ind w:left="2811" w:right="96" w:hanging="2635"/>
        <w:jc w:val="center"/>
        <w:rPr>
          <w:rFonts w:ascii="Times New Roman" w:eastAsia="Times New Roman" w:hAnsi="Times New Roman" w:cs="Times New Roman"/>
          <w:i/>
          <w:iCs/>
          <w:sz w:val="32"/>
          <w:szCs w:val="32"/>
        </w:rPr>
      </w:pPr>
      <w:r w:rsidRPr="006C198A">
        <w:rPr>
          <w:rFonts w:ascii="Times New Roman" w:eastAsia="Times New Roman" w:hAnsi="Times New Roman" w:cs="Times New Roman"/>
          <w:i/>
          <w:iCs/>
          <w:spacing w:val="1"/>
          <w:sz w:val="32"/>
          <w:szCs w:val="32"/>
        </w:rPr>
        <w:t>п</w:t>
      </w:r>
      <w:r w:rsidRPr="006C198A">
        <w:rPr>
          <w:rFonts w:ascii="Times New Roman" w:eastAsia="Times New Roman" w:hAnsi="Times New Roman" w:cs="Times New Roman"/>
          <w:i/>
          <w:iCs/>
          <w:sz w:val="32"/>
          <w:szCs w:val="32"/>
        </w:rPr>
        <w:t xml:space="preserve">о </w:t>
      </w:r>
      <w:r w:rsidRPr="006C198A">
        <w:rPr>
          <w:rFonts w:ascii="Times New Roman" w:eastAsia="Times New Roman" w:hAnsi="Times New Roman" w:cs="Times New Roman"/>
          <w:i/>
          <w:iCs/>
          <w:spacing w:val="-1"/>
          <w:sz w:val="32"/>
          <w:szCs w:val="32"/>
        </w:rPr>
        <w:t>ф</w:t>
      </w:r>
      <w:r w:rsidRPr="006C198A">
        <w:rPr>
          <w:rFonts w:ascii="Times New Roman" w:eastAsia="Times New Roman" w:hAnsi="Times New Roman" w:cs="Times New Roman"/>
          <w:i/>
          <w:iCs/>
          <w:sz w:val="32"/>
          <w:szCs w:val="32"/>
        </w:rPr>
        <w:t>орм</w:t>
      </w:r>
      <w:r w:rsidRPr="006C198A">
        <w:rPr>
          <w:rFonts w:ascii="Times New Roman" w:eastAsia="Times New Roman" w:hAnsi="Times New Roman" w:cs="Times New Roman"/>
          <w:i/>
          <w:iCs/>
          <w:spacing w:val="1"/>
          <w:sz w:val="32"/>
          <w:szCs w:val="32"/>
        </w:rPr>
        <w:t>иро</w:t>
      </w:r>
      <w:r w:rsidRPr="006C198A">
        <w:rPr>
          <w:rFonts w:ascii="Times New Roman" w:eastAsia="Times New Roman" w:hAnsi="Times New Roman" w:cs="Times New Roman"/>
          <w:i/>
          <w:iCs/>
          <w:sz w:val="32"/>
          <w:szCs w:val="32"/>
        </w:rPr>
        <w:t>ван</w:t>
      </w:r>
      <w:r w:rsidRPr="006C198A">
        <w:rPr>
          <w:rFonts w:ascii="Times New Roman" w:eastAsia="Times New Roman" w:hAnsi="Times New Roman" w:cs="Times New Roman"/>
          <w:i/>
          <w:iCs/>
          <w:spacing w:val="-1"/>
          <w:sz w:val="32"/>
          <w:szCs w:val="32"/>
        </w:rPr>
        <w:t>и</w:t>
      </w:r>
      <w:r w:rsidRPr="006C198A">
        <w:rPr>
          <w:rFonts w:ascii="Times New Roman" w:eastAsia="Times New Roman" w:hAnsi="Times New Roman" w:cs="Times New Roman"/>
          <w:i/>
          <w:iCs/>
          <w:sz w:val="32"/>
          <w:szCs w:val="32"/>
        </w:rPr>
        <w:t>ю</w:t>
      </w:r>
      <w:r w:rsidRPr="006C198A">
        <w:rPr>
          <w:rFonts w:ascii="Times New Roman" w:eastAsia="Times New Roman" w:hAnsi="Times New Roman" w:cs="Times New Roman"/>
          <w:i/>
          <w:iCs/>
          <w:spacing w:val="-1"/>
          <w:sz w:val="32"/>
          <w:szCs w:val="32"/>
        </w:rPr>
        <w:t xml:space="preserve"> </w:t>
      </w:r>
      <w:r w:rsidRPr="006C198A">
        <w:rPr>
          <w:rFonts w:ascii="Times New Roman" w:eastAsia="Times New Roman" w:hAnsi="Times New Roman" w:cs="Times New Roman"/>
          <w:i/>
          <w:iCs/>
          <w:spacing w:val="1"/>
          <w:sz w:val="32"/>
          <w:szCs w:val="32"/>
        </w:rPr>
        <w:t>о</w:t>
      </w:r>
      <w:r w:rsidRPr="006C198A">
        <w:rPr>
          <w:rFonts w:ascii="Times New Roman" w:eastAsia="Times New Roman" w:hAnsi="Times New Roman" w:cs="Times New Roman"/>
          <w:i/>
          <w:iCs/>
          <w:sz w:val="32"/>
          <w:szCs w:val="32"/>
        </w:rPr>
        <w:t xml:space="preserve">снов </w:t>
      </w:r>
      <w:r w:rsidRPr="006C198A">
        <w:rPr>
          <w:rFonts w:ascii="Times New Roman" w:eastAsia="Times New Roman" w:hAnsi="Times New Roman" w:cs="Times New Roman"/>
          <w:i/>
          <w:iCs/>
          <w:spacing w:val="-1"/>
          <w:sz w:val="32"/>
          <w:szCs w:val="32"/>
        </w:rPr>
        <w:t>ф</w:t>
      </w:r>
      <w:r w:rsidRPr="006C198A">
        <w:rPr>
          <w:rFonts w:ascii="Times New Roman" w:eastAsia="Times New Roman" w:hAnsi="Times New Roman" w:cs="Times New Roman"/>
          <w:i/>
          <w:iCs/>
          <w:sz w:val="32"/>
          <w:szCs w:val="32"/>
        </w:rPr>
        <w:t>ин</w:t>
      </w:r>
      <w:r w:rsidRPr="006C198A">
        <w:rPr>
          <w:rFonts w:ascii="Times New Roman" w:eastAsia="Times New Roman" w:hAnsi="Times New Roman" w:cs="Times New Roman"/>
          <w:i/>
          <w:iCs/>
          <w:spacing w:val="1"/>
          <w:sz w:val="32"/>
          <w:szCs w:val="32"/>
        </w:rPr>
        <w:t>а</w:t>
      </w:r>
      <w:r w:rsidRPr="006C198A">
        <w:rPr>
          <w:rFonts w:ascii="Times New Roman" w:eastAsia="Times New Roman" w:hAnsi="Times New Roman" w:cs="Times New Roman"/>
          <w:i/>
          <w:iCs/>
          <w:sz w:val="32"/>
          <w:szCs w:val="32"/>
        </w:rPr>
        <w:t>нсов</w:t>
      </w:r>
      <w:r w:rsidRPr="006C198A">
        <w:rPr>
          <w:rFonts w:ascii="Times New Roman" w:eastAsia="Times New Roman" w:hAnsi="Times New Roman" w:cs="Times New Roman"/>
          <w:i/>
          <w:iCs/>
          <w:spacing w:val="1"/>
          <w:sz w:val="32"/>
          <w:szCs w:val="32"/>
        </w:rPr>
        <w:t>о</w:t>
      </w:r>
      <w:r w:rsidRPr="006C198A">
        <w:rPr>
          <w:rFonts w:ascii="Times New Roman" w:eastAsia="Times New Roman" w:hAnsi="Times New Roman" w:cs="Times New Roman"/>
          <w:i/>
          <w:iCs/>
          <w:sz w:val="32"/>
          <w:szCs w:val="32"/>
        </w:rPr>
        <w:t>й</w:t>
      </w:r>
      <w:r w:rsidR="006C198A">
        <w:rPr>
          <w:rFonts w:ascii="Times New Roman" w:eastAsia="Times New Roman" w:hAnsi="Times New Roman" w:cs="Times New Roman"/>
          <w:i/>
          <w:iCs/>
          <w:sz w:val="32"/>
          <w:szCs w:val="32"/>
        </w:rPr>
        <w:t xml:space="preserve"> грамотности</w:t>
      </w:r>
      <w:r w:rsidRPr="006C198A">
        <w:rPr>
          <w:rFonts w:ascii="Times New Roman" w:eastAsia="Times New Roman" w:hAnsi="Times New Roman" w:cs="Times New Roman"/>
          <w:i/>
          <w:iCs/>
          <w:sz w:val="32"/>
          <w:szCs w:val="32"/>
        </w:rPr>
        <w:t xml:space="preserve"> </w:t>
      </w:r>
    </w:p>
    <w:p w:rsidR="00911E66" w:rsidRPr="006C198A" w:rsidRDefault="00EF6155" w:rsidP="00EA0E16">
      <w:pPr>
        <w:widowControl w:val="0"/>
        <w:spacing w:line="240" w:lineRule="auto"/>
        <w:ind w:left="2811" w:right="96" w:hanging="2635"/>
        <w:jc w:val="center"/>
        <w:rPr>
          <w:rFonts w:ascii="Times New Roman" w:eastAsia="Times New Roman" w:hAnsi="Times New Roman" w:cs="Times New Roman"/>
          <w:i/>
          <w:iCs/>
          <w:sz w:val="32"/>
          <w:szCs w:val="32"/>
        </w:rPr>
      </w:pPr>
      <w:r w:rsidRPr="006C198A">
        <w:rPr>
          <w:rFonts w:ascii="Times New Roman" w:eastAsia="Times New Roman" w:hAnsi="Times New Roman" w:cs="Times New Roman"/>
          <w:i/>
          <w:iCs/>
          <w:sz w:val="32"/>
          <w:szCs w:val="32"/>
        </w:rPr>
        <w:t xml:space="preserve">в </w:t>
      </w:r>
      <w:r w:rsidR="00895140" w:rsidRPr="006C198A">
        <w:rPr>
          <w:rFonts w:ascii="Times New Roman" w:eastAsia="Times New Roman" w:hAnsi="Times New Roman" w:cs="Times New Roman"/>
          <w:i/>
          <w:iCs/>
          <w:sz w:val="32"/>
          <w:szCs w:val="32"/>
        </w:rPr>
        <w:t>с</w:t>
      </w:r>
      <w:r w:rsidR="00895140">
        <w:rPr>
          <w:rFonts w:ascii="Times New Roman" w:eastAsia="Times New Roman" w:hAnsi="Times New Roman" w:cs="Times New Roman"/>
          <w:i/>
          <w:iCs/>
          <w:sz w:val="32"/>
          <w:szCs w:val="32"/>
        </w:rPr>
        <w:t>редн</w:t>
      </w:r>
      <w:r w:rsidR="00895140" w:rsidRPr="006C198A">
        <w:rPr>
          <w:rFonts w:ascii="Times New Roman" w:eastAsia="Times New Roman" w:hAnsi="Times New Roman" w:cs="Times New Roman"/>
          <w:i/>
          <w:iCs/>
          <w:sz w:val="32"/>
          <w:szCs w:val="32"/>
        </w:rPr>
        <w:t>ей</w:t>
      </w:r>
      <w:r w:rsidR="00895140" w:rsidRPr="006C198A">
        <w:rPr>
          <w:rFonts w:ascii="Times New Roman" w:eastAsia="Times New Roman" w:hAnsi="Times New Roman" w:cs="Times New Roman"/>
          <w:i/>
          <w:iCs/>
          <w:sz w:val="32"/>
          <w:szCs w:val="32"/>
        </w:rPr>
        <w:t xml:space="preserve"> </w:t>
      </w:r>
      <w:r w:rsidRPr="006C198A">
        <w:rPr>
          <w:rFonts w:ascii="Times New Roman" w:eastAsia="Times New Roman" w:hAnsi="Times New Roman" w:cs="Times New Roman"/>
          <w:i/>
          <w:iCs/>
          <w:sz w:val="32"/>
          <w:szCs w:val="32"/>
        </w:rPr>
        <w:t>группе «Пушистик»</w:t>
      </w:r>
    </w:p>
    <w:p w:rsidR="00895140" w:rsidRPr="00895140" w:rsidRDefault="00895140" w:rsidP="007C23BE">
      <w:pPr>
        <w:widowControl w:val="0"/>
        <w:spacing w:line="240" w:lineRule="auto"/>
        <w:ind w:right="45" w:firstLine="284"/>
        <w:rPr>
          <w:rFonts w:ascii="Times New Roman" w:eastAsia="Times New Roman" w:hAnsi="Times New Roman" w:cs="Times New Roman"/>
          <w:bCs/>
          <w:iCs/>
          <w:spacing w:val="1"/>
          <w:sz w:val="24"/>
          <w:szCs w:val="24"/>
        </w:rPr>
      </w:pPr>
      <w:r w:rsidRPr="00895140">
        <w:rPr>
          <w:rFonts w:ascii="Times New Roman" w:eastAsia="Times New Roman" w:hAnsi="Times New Roman" w:cs="Times New Roman"/>
          <w:b/>
          <w:bCs/>
          <w:i/>
          <w:iCs/>
          <w:spacing w:val="1"/>
          <w:sz w:val="24"/>
          <w:szCs w:val="24"/>
        </w:rPr>
        <w:t xml:space="preserve">Цель: </w:t>
      </w:r>
      <w:r w:rsidRPr="00895140">
        <w:rPr>
          <w:rFonts w:ascii="Times New Roman" w:eastAsia="Times New Roman" w:hAnsi="Times New Roman" w:cs="Times New Roman"/>
          <w:bCs/>
          <w:iCs/>
          <w:spacing w:val="1"/>
          <w:sz w:val="24"/>
          <w:szCs w:val="24"/>
        </w:rPr>
        <w:t>Расширять экономический кругозор дошкольника, дать представление о таких экономических качествах, как трудолюбие, бережливость, хозяйственность, экономность. Помочь дошкольнику осознать, что достичь экономических благ можно лишь упорным трудом, причем труд следует понимать не только, как средство достижения этих самих благ, но и как созидание, как творческий процесс, приносящий радость и удовлетворения.</w:t>
      </w:r>
    </w:p>
    <w:p w:rsidR="00895140" w:rsidRPr="00895140" w:rsidRDefault="00895140" w:rsidP="007C23BE">
      <w:pPr>
        <w:widowControl w:val="0"/>
        <w:spacing w:line="240" w:lineRule="auto"/>
        <w:ind w:right="45" w:firstLine="284"/>
        <w:rPr>
          <w:rFonts w:ascii="Times New Roman" w:eastAsia="Times New Roman" w:hAnsi="Times New Roman" w:cs="Times New Roman"/>
          <w:b/>
          <w:bCs/>
          <w:i/>
          <w:iCs/>
          <w:spacing w:val="1"/>
          <w:sz w:val="24"/>
          <w:szCs w:val="24"/>
        </w:rPr>
      </w:pPr>
      <w:r w:rsidRPr="00895140">
        <w:rPr>
          <w:rFonts w:ascii="Times New Roman" w:eastAsia="Times New Roman" w:hAnsi="Times New Roman" w:cs="Times New Roman"/>
          <w:b/>
          <w:bCs/>
          <w:i/>
          <w:iCs/>
          <w:spacing w:val="1"/>
          <w:sz w:val="24"/>
          <w:szCs w:val="24"/>
        </w:rPr>
        <w:t>Задачи:</w:t>
      </w:r>
    </w:p>
    <w:p w:rsidR="00895140" w:rsidRPr="00895140" w:rsidRDefault="00895140" w:rsidP="007C23BE">
      <w:pPr>
        <w:widowControl w:val="0"/>
        <w:spacing w:line="240" w:lineRule="auto"/>
        <w:ind w:right="45" w:firstLine="284"/>
        <w:rPr>
          <w:rFonts w:ascii="Times New Roman" w:eastAsia="Times New Roman" w:hAnsi="Times New Roman" w:cs="Times New Roman"/>
          <w:bCs/>
          <w:iCs/>
          <w:spacing w:val="1"/>
          <w:sz w:val="24"/>
          <w:szCs w:val="24"/>
        </w:rPr>
      </w:pPr>
      <w:r w:rsidRPr="00895140">
        <w:rPr>
          <w:rFonts w:ascii="Times New Roman" w:eastAsia="Times New Roman" w:hAnsi="Times New Roman" w:cs="Times New Roman"/>
          <w:bCs/>
          <w:iCs/>
          <w:spacing w:val="1"/>
          <w:sz w:val="24"/>
          <w:szCs w:val="24"/>
        </w:rPr>
        <w:t>• Создать условия для формирования элементарных экономических знаний у детей.</w:t>
      </w:r>
    </w:p>
    <w:p w:rsidR="00895140" w:rsidRPr="00895140" w:rsidRDefault="00895140" w:rsidP="007C23BE">
      <w:pPr>
        <w:widowControl w:val="0"/>
        <w:spacing w:line="240" w:lineRule="auto"/>
        <w:ind w:right="45" w:firstLine="284"/>
        <w:rPr>
          <w:rFonts w:ascii="Times New Roman" w:eastAsia="Times New Roman" w:hAnsi="Times New Roman" w:cs="Times New Roman"/>
          <w:bCs/>
          <w:iCs/>
          <w:spacing w:val="1"/>
          <w:sz w:val="24"/>
          <w:szCs w:val="24"/>
        </w:rPr>
      </w:pPr>
      <w:r w:rsidRPr="00895140">
        <w:rPr>
          <w:rFonts w:ascii="Times New Roman" w:eastAsia="Times New Roman" w:hAnsi="Times New Roman" w:cs="Times New Roman"/>
          <w:bCs/>
          <w:iCs/>
          <w:spacing w:val="1"/>
          <w:sz w:val="24"/>
          <w:szCs w:val="24"/>
        </w:rPr>
        <w:t>• Научить понимать и ценить окружающий предметный мир (как результат труда людей, видеть красоту человеческого творения и относиться к нему с уважением.</w:t>
      </w:r>
    </w:p>
    <w:p w:rsidR="00895140" w:rsidRPr="00895140" w:rsidRDefault="00895140" w:rsidP="007C23BE">
      <w:pPr>
        <w:widowControl w:val="0"/>
        <w:spacing w:line="240" w:lineRule="auto"/>
        <w:ind w:right="45" w:firstLine="284"/>
        <w:rPr>
          <w:rFonts w:ascii="Times New Roman" w:eastAsia="Times New Roman" w:hAnsi="Times New Roman" w:cs="Times New Roman"/>
          <w:bCs/>
          <w:iCs/>
          <w:spacing w:val="1"/>
          <w:sz w:val="24"/>
          <w:szCs w:val="24"/>
        </w:rPr>
      </w:pPr>
      <w:r w:rsidRPr="00895140">
        <w:rPr>
          <w:rFonts w:ascii="Times New Roman" w:eastAsia="Times New Roman" w:hAnsi="Times New Roman" w:cs="Times New Roman"/>
          <w:bCs/>
          <w:iCs/>
          <w:spacing w:val="1"/>
          <w:sz w:val="24"/>
          <w:szCs w:val="24"/>
        </w:rPr>
        <w:t>• Помочь детям осознать на доступном уровне взаимосвязь понятий: «труд – продукт - деньги» и «стоимость продукта в зависимости от качества».</w:t>
      </w:r>
    </w:p>
    <w:p w:rsidR="00895140" w:rsidRPr="00895140" w:rsidRDefault="00895140" w:rsidP="007C23BE">
      <w:pPr>
        <w:widowControl w:val="0"/>
        <w:spacing w:line="240" w:lineRule="auto"/>
        <w:ind w:right="45" w:firstLine="284"/>
        <w:rPr>
          <w:rFonts w:ascii="Times New Roman" w:eastAsia="Times New Roman" w:hAnsi="Times New Roman" w:cs="Times New Roman"/>
          <w:bCs/>
          <w:iCs/>
          <w:spacing w:val="1"/>
          <w:sz w:val="24"/>
          <w:szCs w:val="24"/>
        </w:rPr>
      </w:pPr>
      <w:r w:rsidRPr="00895140">
        <w:rPr>
          <w:rFonts w:ascii="Times New Roman" w:eastAsia="Times New Roman" w:hAnsi="Times New Roman" w:cs="Times New Roman"/>
          <w:bCs/>
          <w:iCs/>
          <w:spacing w:val="1"/>
          <w:sz w:val="24"/>
          <w:szCs w:val="24"/>
        </w:rPr>
        <w:t>• Развивать эмоциональную сферу детей, умение понимать свое эмоциональное состояние, регулировать собственное поведение, формировать положительную самооценку, способность распознать чувства других людей.</w:t>
      </w:r>
    </w:p>
    <w:p w:rsidR="00895140" w:rsidRPr="00895140" w:rsidRDefault="00895140" w:rsidP="007C23BE">
      <w:pPr>
        <w:widowControl w:val="0"/>
        <w:spacing w:line="240" w:lineRule="auto"/>
        <w:ind w:right="45" w:firstLine="284"/>
        <w:rPr>
          <w:rFonts w:ascii="Times New Roman" w:eastAsia="Times New Roman" w:hAnsi="Times New Roman" w:cs="Times New Roman"/>
          <w:bCs/>
          <w:iCs/>
          <w:spacing w:val="1"/>
          <w:sz w:val="24"/>
          <w:szCs w:val="24"/>
        </w:rPr>
      </w:pPr>
      <w:r w:rsidRPr="00895140">
        <w:rPr>
          <w:rFonts w:ascii="Times New Roman" w:eastAsia="Times New Roman" w:hAnsi="Times New Roman" w:cs="Times New Roman"/>
          <w:bCs/>
          <w:iCs/>
          <w:spacing w:val="1"/>
          <w:sz w:val="24"/>
          <w:szCs w:val="24"/>
        </w:rPr>
        <w:t>• Воспитывать у детей навыки и привычки речевого этикета, культурного поведения в быту (вести себя правильно в реальных жизненных ситуациях с разумными потребностями).</w:t>
      </w:r>
    </w:p>
    <w:p w:rsidR="00895140" w:rsidRPr="00895140" w:rsidRDefault="00895140" w:rsidP="007C23BE">
      <w:pPr>
        <w:widowControl w:val="0"/>
        <w:spacing w:line="240" w:lineRule="auto"/>
        <w:ind w:right="45" w:firstLine="284"/>
        <w:rPr>
          <w:rFonts w:ascii="Times New Roman" w:eastAsia="Times New Roman" w:hAnsi="Times New Roman" w:cs="Times New Roman"/>
          <w:bCs/>
          <w:iCs/>
          <w:spacing w:val="1"/>
          <w:sz w:val="24"/>
          <w:szCs w:val="24"/>
        </w:rPr>
      </w:pPr>
      <w:r w:rsidRPr="00895140">
        <w:rPr>
          <w:rFonts w:ascii="Times New Roman" w:eastAsia="Times New Roman" w:hAnsi="Times New Roman" w:cs="Times New Roman"/>
          <w:bCs/>
          <w:iCs/>
          <w:spacing w:val="1"/>
          <w:sz w:val="24"/>
          <w:szCs w:val="24"/>
        </w:rPr>
        <w:t>• Расширять круг представлений о мире, человеческих отношениях.</w:t>
      </w:r>
    </w:p>
    <w:p w:rsidR="00911E66" w:rsidRPr="00895140" w:rsidRDefault="00895140" w:rsidP="007C23BE">
      <w:pPr>
        <w:widowControl w:val="0"/>
        <w:spacing w:line="240" w:lineRule="auto"/>
        <w:ind w:right="45" w:firstLine="284"/>
        <w:rPr>
          <w:rFonts w:ascii="Times New Roman" w:eastAsia="Times New Roman" w:hAnsi="Times New Roman" w:cs="Times New Roman"/>
          <w:sz w:val="24"/>
          <w:szCs w:val="24"/>
        </w:rPr>
      </w:pPr>
      <w:r w:rsidRPr="00895140">
        <w:rPr>
          <w:rFonts w:ascii="Times New Roman" w:eastAsia="Times New Roman" w:hAnsi="Times New Roman" w:cs="Times New Roman"/>
          <w:bCs/>
          <w:iCs/>
          <w:spacing w:val="1"/>
          <w:sz w:val="24"/>
          <w:szCs w:val="24"/>
        </w:rPr>
        <w:t>• Формировать правильное отношение к деньгам как предмету жизненной необходимости.</w:t>
      </w:r>
    </w:p>
    <w:tbl>
      <w:tblPr>
        <w:tblStyle w:val="a3"/>
        <w:tblW w:w="10456" w:type="dxa"/>
        <w:tblLook w:val="04A0" w:firstRow="1" w:lastRow="0" w:firstColumn="1" w:lastColumn="0" w:noHBand="0" w:noVBand="1"/>
      </w:tblPr>
      <w:tblGrid>
        <w:gridCol w:w="957"/>
        <w:gridCol w:w="1759"/>
        <w:gridCol w:w="4366"/>
        <w:gridCol w:w="3374"/>
      </w:tblGrid>
      <w:tr w:rsidR="001E5F8D" w:rsidRPr="00670616" w:rsidTr="007C23BE">
        <w:tc>
          <w:tcPr>
            <w:tcW w:w="959" w:type="dxa"/>
            <w:vAlign w:val="center"/>
          </w:tcPr>
          <w:p w:rsidR="00EA0E16" w:rsidRPr="00670616" w:rsidRDefault="00EA0E16" w:rsidP="001E5F8D">
            <w:pPr>
              <w:ind w:right="-88" w:hanging="142"/>
              <w:jc w:val="center"/>
              <w:rPr>
                <w:rFonts w:ascii="Times New Roman" w:eastAsia="Times New Roman" w:hAnsi="Times New Roman" w:cs="Times New Roman"/>
                <w:sz w:val="24"/>
                <w:szCs w:val="24"/>
              </w:rPr>
            </w:pPr>
            <w:r w:rsidRPr="00670616">
              <w:rPr>
                <w:rFonts w:ascii="Times New Roman" w:eastAsia="Times New Roman" w:hAnsi="Times New Roman" w:cs="Times New Roman"/>
                <w:sz w:val="24"/>
                <w:szCs w:val="24"/>
              </w:rPr>
              <w:t>месяц</w:t>
            </w:r>
          </w:p>
        </w:tc>
        <w:tc>
          <w:tcPr>
            <w:tcW w:w="1691" w:type="dxa"/>
            <w:vAlign w:val="center"/>
          </w:tcPr>
          <w:p w:rsidR="00EA0E16" w:rsidRPr="00670616" w:rsidRDefault="00EA0E16" w:rsidP="00670616">
            <w:pPr>
              <w:ind w:right="-88" w:firstLine="142"/>
              <w:jc w:val="center"/>
              <w:rPr>
                <w:rFonts w:ascii="Times New Roman" w:eastAsia="Times New Roman" w:hAnsi="Times New Roman" w:cs="Times New Roman"/>
                <w:sz w:val="24"/>
                <w:szCs w:val="24"/>
              </w:rPr>
            </w:pPr>
            <w:r w:rsidRPr="00670616">
              <w:rPr>
                <w:rFonts w:ascii="Times New Roman" w:eastAsia="Times New Roman" w:hAnsi="Times New Roman" w:cs="Times New Roman"/>
                <w:sz w:val="24"/>
                <w:szCs w:val="24"/>
              </w:rPr>
              <w:t>тема</w:t>
            </w:r>
          </w:p>
        </w:tc>
        <w:tc>
          <w:tcPr>
            <w:tcW w:w="4404" w:type="dxa"/>
            <w:vAlign w:val="center"/>
          </w:tcPr>
          <w:p w:rsidR="00EA0E16" w:rsidRPr="00670616" w:rsidRDefault="00EA0E16" w:rsidP="00670616">
            <w:pPr>
              <w:ind w:right="-88" w:firstLine="142"/>
              <w:jc w:val="center"/>
              <w:rPr>
                <w:rFonts w:ascii="Times New Roman" w:eastAsia="Times New Roman" w:hAnsi="Times New Roman" w:cs="Times New Roman"/>
                <w:sz w:val="24"/>
                <w:szCs w:val="24"/>
              </w:rPr>
            </w:pPr>
            <w:r w:rsidRPr="00670616">
              <w:rPr>
                <w:rFonts w:ascii="Times New Roman" w:eastAsia="Times New Roman" w:hAnsi="Times New Roman" w:cs="Times New Roman"/>
                <w:sz w:val="24"/>
                <w:szCs w:val="24"/>
              </w:rPr>
              <w:t>задачи</w:t>
            </w:r>
          </w:p>
        </w:tc>
        <w:tc>
          <w:tcPr>
            <w:tcW w:w="3402" w:type="dxa"/>
            <w:vAlign w:val="center"/>
          </w:tcPr>
          <w:p w:rsidR="00EA0E16" w:rsidRPr="00670616" w:rsidRDefault="00EA0E16" w:rsidP="00670616">
            <w:pPr>
              <w:ind w:right="-88" w:firstLine="142"/>
              <w:jc w:val="center"/>
              <w:rPr>
                <w:rFonts w:ascii="Times New Roman" w:eastAsia="Times New Roman" w:hAnsi="Times New Roman" w:cs="Times New Roman"/>
                <w:sz w:val="24"/>
                <w:szCs w:val="24"/>
              </w:rPr>
            </w:pPr>
            <w:r w:rsidRPr="00670616">
              <w:rPr>
                <w:rFonts w:ascii="Times New Roman" w:eastAsia="Times New Roman" w:hAnsi="Times New Roman" w:cs="Times New Roman"/>
                <w:sz w:val="24"/>
                <w:szCs w:val="24"/>
              </w:rPr>
              <w:t>содержание</w:t>
            </w:r>
          </w:p>
        </w:tc>
      </w:tr>
      <w:tr w:rsidR="00895140" w:rsidRPr="00670616" w:rsidTr="007C23BE">
        <w:tc>
          <w:tcPr>
            <w:tcW w:w="959" w:type="dxa"/>
            <w:vAlign w:val="center"/>
          </w:tcPr>
          <w:p w:rsidR="00895140" w:rsidRPr="00670616" w:rsidRDefault="00895140" w:rsidP="001E5F8D">
            <w:pPr>
              <w:ind w:right="-101" w:hanging="142"/>
              <w:jc w:val="center"/>
              <w:rPr>
                <w:rFonts w:ascii="Times New Roman" w:eastAsia="Times New Roman" w:hAnsi="Times New Roman" w:cs="Times New Roman"/>
                <w:sz w:val="24"/>
                <w:szCs w:val="24"/>
              </w:rPr>
            </w:pPr>
            <w:r w:rsidRPr="00670616">
              <w:rPr>
                <w:rFonts w:ascii="Times New Roman" w:eastAsia="Times New Roman" w:hAnsi="Times New Roman" w:cs="Times New Roman"/>
                <w:sz w:val="24"/>
                <w:szCs w:val="24"/>
              </w:rPr>
              <w:t>сентябрь</w:t>
            </w:r>
          </w:p>
        </w:tc>
        <w:tc>
          <w:tcPr>
            <w:tcW w:w="1691" w:type="dxa"/>
            <w:vAlign w:val="center"/>
          </w:tcPr>
          <w:p w:rsidR="00895140" w:rsidRPr="00670616" w:rsidRDefault="00895140" w:rsidP="007C23BE">
            <w:pPr>
              <w:ind w:right="20"/>
              <w:jc w:val="center"/>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 xml:space="preserve">«Всех профессий </w:t>
            </w:r>
            <w:bookmarkStart w:id="1" w:name="_GoBack"/>
            <w:bookmarkEnd w:id="1"/>
            <w:r w:rsidRPr="00895140">
              <w:rPr>
                <w:rFonts w:ascii="Times New Roman" w:eastAsia="Times New Roman" w:hAnsi="Times New Roman" w:cs="Times New Roman"/>
                <w:sz w:val="24"/>
                <w:szCs w:val="24"/>
              </w:rPr>
              <w:t>на свете не счесть».</w:t>
            </w:r>
          </w:p>
        </w:tc>
        <w:tc>
          <w:tcPr>
            <w:tcW w:w="4404" w:type="dxa"/>
            <w:vAlign w:val="center"/>
          </w:tcPr>
          <w:p w:rsidR="00895140" w:rsidRPr="00895140" w:rsidRDefault="00895140" w:rsidP="007C23BE">
            <w:pPr>
              <w:pStyle w:val="a4"/>
              <w:numPr>
                <w:ilvl w:val="0"/>
                <w:numId w:val="1"/>
              </w:numPr>
              <w:tabs>
                <w:tab w:val="left" w:pos="170"/>
              </w:tabs>
              <w:ind w:left="-102" w:right="-88" w:firstLine="102"/>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Создать условия для положительной мотивации к изучению финансовой грамотности, обобщению знаний о труде взрослых.</w:t>
            </w:r>
          </w:p>
          <w:p w:rsidR="00895140" w:rsidRPr="00895140" w:rsidRDefault="00895140" w:rsidP="007C23BE">
            <w:pPr>
              <w:pStyle w:val="a4"/>
              <w:numPr>
                <w:ilvl w:val="0"/>
                <w:numId w:val="1"/>
              </w:numPr>
              <w:tabs>
                <w:tab w:val="left" w:pos="170"/>
              </w:tabs>
              <w:ind w:left="-102" w:right="-88" w:firstLine="102"/>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Научить детей устанавливать зависимость между результатами трудовой деятельности и профессией человека, воспитывать интерес к людям разных профессий.</w:t>
            </w:r>
          </w:p>
          <w:p w:rsidR="00895140" w:rsidRPr="00895140" w:rsidRDefault="00895140" w:rsidP="007C23BE">
            <w:pPr>
              <w:pStyle w:val="a4"/>
              <w:numPr>
                <w:ilvl w:val="0"/>
                <w:numId w:val="1"/>
              </w:numPr>
              <w:tabs>
                <w:tab w:val="left" w:pos="170"/>
              </w:tabs>
              <w:ind w:left="-102" w:right="-88" w:firstLine="102"/>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 xml:space="preserve">Систематизировать знания детей о мире профессий, научить устанавливать зависимость между результатами трудовой деятельности и профессией человека. уточнить знания детей о профессиях, воспитывать любознательность и уважение к труду.  </w:t>
            </w:r>
          </w:p>
        </w:tc>
        <w:tc>
          <w:tcPr>
            <w:tcW w:w="3402" w:type="dxa"/>
            <w:vAlign w:val="center"/>
          </w:tcPr>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Д\И: «Продукты труда – наши добрые дела».</w:t>
            </w:r>
          </w:p>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Д\И: «Назови, кто что делает»</w:t>
            </w:r>
          </w:p>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 xml:space="preserve">Чтение </w:t>
            </w:r>
            <w:proofErr w:type="spellStart"/>
            <w:r w:rsidRPr="00895140">
              <w:rPr>
                <w:rFonts w:ascii="Times New Roman" w:eastAsia="Times New Roman" w:hAnsi="Times New Roman" w:cs="Times New Roman"/>
                <w:sz w:val="24"/>
                <w:szCs w:val="24"/>
              </w:rPr>
              <w:t>Заходер</w:t>
            </w:r>
            <w:proofErr w:type="spellEnd"/>
            <w:r w:rsidRPr="00895140">
              <w:rPr>
                <w:rFonts w:ascii="Times New Roman" w:eastAsia="Times New Roman" w:hAnsi="Times New Roman" w:cs="Times New Roman"/>
                <w:sz w:val="24"/>
                <w:szCs w:val="24"/>
              </w:rPr>
              <w:t xml:space="preserve"> «Строители» (хрестоматия).</w:t>
            </w:r>
          </w:p>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Презентация «Всех профессий на свете не счесть».</w:t>
            </w:r>
          </w:p>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Чтение сказок: «Терем-теремок»</w:t>
            </w:r>
          </w:p>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w:t>
            </w:r>
            <w:proofErr w:type="spellStart"/>
            <w:r w:rsidRPr="00895140">
              <w:rPr>
                <w:rFonts w:ascii="Times New Roman" w:eastAsia="Times New Roman" w:hAnsi="Times New Roman" w:cs="Times New Roman"/>
                <w:sz w:val="24"/>
                <w:szCs w:val="24"/>
              </w:rPr>
              <w:t>Хаврошечка</w:t>
            </w:r>
            <w:proofErr w:type="spellEnd"/>
            <w:r w:rsidRPr="00895140">
              <w:rPr>
                <w:rFonts w:ascii="Times New Roman" w:eastAsia="Times New Roman" w:hAnsi="Times New Roman" w:cs="Times New Roman"/>
                <w:sz w:val="24"/>
                <w:szCs w:val="24"/>
              </w:rPr>
              <w:t>»</w:t>
            </w:r>
          </w:p>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«Морозко»</w:t>
            </w:r>
          </w:p>
          <w:p w:rsidR="00895140" w:rsidRPr="00670616"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«Мужик и медведь»</w:t>
            </w:r>
          </w:p>
        </w:tc>
      </w:tr>
      <w:tr w:rsidR="00895140" w:rsidRPr="00670616" w:rsidTr="007C23BE">
        <w:tc>
          <w:tcPr>
            <w:tcW w:w="959" w:type="dxa"/>
            <w:vAlign w:val="center"/>
          </w:tcPr>
          <w:p w:rsidR="00895140" w:rsidRPr="00670616" w:rsidRDefault="00895140" w:rsidP="001E5F8D">
            <w:pPr>
              <w:ind w:right="-101" w:hanging="142"/>
              <w:jc w:val="center"/>
              <w:rPr>
                <w:rFonts w:ascii="Times New Roman" w:eastAsia="Times New Roman" w:hAnsi="Times New Roman" w:cs="Times New Roman"/>
                <w:sz w:val="24"/>
                <w:szCs w:val="24"/>
              </w:rPr>
            </w:pPr>
            <w:r w:rsidRPr="00670616">
              <w:rPr>
                <w:rFonts w:ascii="Times New Roman" w:eastAsia="Times New Roman" w:hAnsi="Times New Roman" w:cs="Times New Roman"/>
                <w:sz w:val="24"/>
                <w:szCs w:val="24"/>
              </w:rPr>
              <w:t>октябрь</w:t>
            </w:r>
          </w:p>
        </w:tc>
        <w:tc>
          <w:tcPr>
            <w:tcW w:w="1691" w:type="dxa"/>
            <w:vAlign w:val="center"/>
          </w:tcPr>
          <w:p w:rsidR="00895140" w:rsidRPr="00670616" w:rsidRDefault="00895140" w:rsidP="007C23BE">
            <w:pPr>
              <w:ind w:right="20"/>
              <w:jc w:val="center"/>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«Современные профессии»</w:t>
            </w:r>
          </w:p>
        </w:tc>
        <w:tc>
          <w:tcPr>
            <w:tcW w:w="4404" w:type="dxa"/>
            <w:vAlign w:val="center"/>
          </w:tcPr>
          <w:p w:rsidR="00895140" w:rsidRPr="00670616" w:rsidRDefault="00895140" w:rsidP="007C23BE">
            <w:pPr>
              <w:ind w:left="-102" w:right="-88" w:firstLine="102"/>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Дать детям первоначальные представления о современных профессиях: бизнесмен, визажист, дизайнер, маркетолог, менеджер, программист, охранник, телеведущий, рекламный агент и т. д.</w:t>
            </w:r>
          </w:p>
        </w:tc>
        <w:tc>
          <w:tcPr>
            <w:tcW w:w="3402" w:type="dxa"/>
            <w:vAlign w:val="center"/>
          </w:tcPr>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Беседа «Современные профессии»</w:t>
            </w:r>
          </w:p>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 xml:space="preserve">Д/И: «Я – менеджер». </w:t>
            </w:r>
          </w:p>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 xml:space="preserve">Рассматривание альбома: «Современные профессии». </w:t>
            </w:r>
          </w:p>
          <w:p w:rsidR="00895140" w:rsidRPr="00670616"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Викторина «Кто знает больше профессий».</w:t>
            </w:r>
          </w:p>
        </w:tc>
      </w:tr>
      <w:tr w:rsidR="001E5F8D" w:rsidRPr="00670616" w:rsidTr="007C23BE">
        <w:tc>
          <w:tcPr>
            <w:tcW w:w="959" w:type="dxa"/>
            <w:vAlign w:val="center"/>
          </w:tcPr>
          <w:p w:rsidR="00EA0E16" w:rsidRPr="00670616" w:rsidRDefault="00EA0E16" w:rsidP="001E5F8D">
            <w:pPr>
              <w:ind w:right="-101" w:hanging="142"/>
              <w:jc w:val="center"/>
              <w:rPr>
                <w:rFonts w:ascii="Times New Roman" w:eastAsia="Times New Roman" w:hAnsi="Times New Roman" w:cs="Times New Roman"/>
                <w:sz w:val="24"/>
                <w:szCs w:val="24"/>
              </w:rPr>
            </w:pPr>
            <w:r w:rsidRPr="00670616">
              <w:rPr>
                <w:rFonts w:ascii="Times New Roman" w:eastAsia="Times New Roman" w:hAnsi="Times New Roman" w:cs="Times New Roman"/>
                <w:sz w:val="24"/>
                <w:szCs w:val="24"/>
              </w:rPr>
              <w:t>ноябрь</w:t>
            </w:r>
          </w:p>
        </w:tc>
        <w:tc>
          <w:tcPr>
            <w:tcW w:w="1691" w:type="dxa"/>
            <w:vAlign w:val="center"/>
          </w:tcPr>
          <w:p w:rsidR="00EA0E16" w:rsidRPr="00670616" w:rsidRDefault="00895140" w:rsidP="007C23BE">
            <w:pPr>
              <w:ind w:right="20"/>
              <w:jc w:val="center"/>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Всякая вещь трудом создана</w:t>
            </w:r>
          </w:p>
        </w:tc>
        <w:tc>
          <w:tcPr>
            <w:tcW w:w="4404" w:type="dxa"/>
            <w:vAlign w:val="center"/>
          </w:tcPr>
          <w:p w:rsidR="00895140" w:rsidRPr="00895140" w:rsidRDefault="0089514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 xml:space="preserve">Подвести детей к выводу о том, что все вещи рукотворны, в них вложен огромный труд, поэтому их надо беречь. </w:t>
            </w:r>
          </w:p>
          <w:p w:rsidR="00895140" w:rsidRPr="00895140" w:rsidRDefault="0089514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 xml:space="preserve">Расширять знания детей о труде взрослых. </w:t>
            </w:r>
          </w:p>
          <w:p w:rsidR="00EA0E16" w:rsidRPr="001E5F8D" w:rsidRDefault="0089514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Закрепить представления детей о сложном процессе производства продуктов труда, воспитывать бережное отношение к окружающим вещам как результату труда людей</w:t>
            </w:r>
          </w:p>
        </w:tc>
        <w:tc>
          <w:tcPr>
            <w:tcW w:w="3402" w:type="dxa"/>
            <w:vAlign w:val="center"/>
          </w:tcPr>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 xml:space="preserve">Беседа «Всякая вещь трудом создана». </w:t>
            </w:r>
          </w:p>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 xml:space="preserve">Чтение Е. Благинина «Не мешайте мне трудиться» (хрестоматия). </w:t>
            </w:r>
          </w:p>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Д/И «Кто знает, пусть дальше продолжает». «Все работы хороши».</w:t>
            </w:r>
          </w:p>
          <w:p w:rsidR="00895140" w:rsidRPr="00895140"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Викторина «Кем создана вещь?».</w:t>
            </w:r>
          </w:p>
          <w:p w:rsidR="00EA0E16" w:rsidRPr="00670616" w:rsidRDefault="00895140" w:rsidP="007C23BE">
            <w:pPr>
              <w:ind w:right="-88" w:firstLine="35"/>
              <w:rPr>
                <w:rFonts w:ascii="Times New Roman" w:eastAsia="Times New Roman" w:hAnsi="Times New Roman" w:cs="Times New Roman"/>
                <w:sz w:val="24"/>
                <w:szCs w:val="24"/>
              </w:rPr>
            </w:pPr>
            <w:r w:rsidRPr="00895140">
              <w:rPr>
                <w:rFonts w:ascii="Times New Roman" w:eastAsia="Times New Roman" w:hAnsi="Times New Roman" w:cs="Times New Roman"/>
                <w:sz w:val="24"/>
                <w:szCs w:val="24"/>
              </w:rPr>
              <w:t>Обсуждение сказки К.Д. Ушинского «Два плуга»</w:t>
            </w:r>
          </w:p>
        </w:tc>
      </w:tr>
      <w:tr w:rsidR="001E5F8D" w:rsidRPr="00670616" w:rsidTr="007C23BE">
        <w:tc>
          <w:tcPr>
            <w:tcW w:w="959" w:type="dxa"/>
            <w:vAlign w:val="center"/>
          </w:tcPr>
          <w:p w:rsidR="00EA0E16" w:rsidRPr="00670616" w:rsidRDefault="00EA0E16" w:rsidP="001E5F8D">
            <w:pPr>
              <w:ind w:right="-101" w:hanging="142"/>
              <w:jc w:val="center"/>
              <w:rPr>
                <w:rFonts w:ascii="Times New Roman" w:eastAsia="Times New Roman" w:hAnsi="Times New Roman" w:cs="Times New Roman"/>
                <w:sz w:val="24"/>
                <w:szCs w:val="24"/>
              </w:rPr>
            </w:pPr>
            <w:r w:rsidRPr="00670616">
              <w:rPr>
                <w:rFonts w:ascii="Times New Roman" w:eastAsia="Times New Roman" w:hAnsi="Times New Roman" w:cs="Times New Roman"/>
                <w:sz w:val="24"/>
                <w:szCs w:val="24"/>
              </w:rPr>
              <w:lastRenderedPageBreak/>
              <w:t>декабрь</w:t>
            </w:r>
          </w:p>
        </w:tc>
        <w:tc>
          <w:tcPr>
            <w:tcW w:w="1691" w:type="dxa"/>
            <w:vAlign w:val="center"/>
          </w:tcPr>
          <w:p w:rsidR="00EA0E16" w:rsidRPr="00670616" w:rsidRDefault="00832090" w:rsidP="007C23BE">
            <w:pPr>
              <w:ind w:left="-117" w:right="20"/>
              <w:jc w:val="center"/>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Предприятия торговли и их особенности</w:t>
            </w:r>
          </w:p>
        </w:tc>
        <w:tc>
          <w:tcPr>
            <w:tcW w:w="4404" w:type="dxa"/>
            <w:vAlign w:val="center"/>
          </w:tcPr>
          <w:p w:rsidR="00832090" w:rsidRPr="00832090"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Сформировать представления о видах предприятий торговли и их особенностях.</w:t>
            </w:r>
          </w:p>
          <w:p w:rsidR="00EA0E16" w:rsidRPr="001E5F8D"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Расширить словарный запас детей понятиями «супермаркет», «рынок», «ярмарка», «касса».</w:t>
            </w:r>
          </w:p>
        </w:tc>
        <w:tc>
          <w:tcPr>
            <w:tcW w:w="3402" w:type="dxa"/>
            <w:vAlign w:val="center"/>
          </w:tcPr>
          <w:p w:rsidR="00832090" w:rsidRPr="00832090" w:rsidRDefault="00832090" w:rsidP="007C23BE">
            <w:pPr>
              <w:widowControl w:val="0"/>
              <w:tabs>
                <w:tab w:val="left" w:pos="2402"/>
              </w:tabs>
              <w:ind w:right="-88" w:firstLine="35"/>
              <w:rPr>
                <w:rFonts w:ascii="Times New Roman" w:eastAsia="Times New Roman" w:hAnsi="Times New Roman" w:cs="Times New Roman"/>
                <w:color w:val="111111"/>
                <w:sz w:val="24"/>
                <w:szCs w:val="24"/>
              </w:rPr>
            </w:pPr>
            <w:r w:rsidRPr="00832090">
              <w:rPr>
                <w:rFonts w:ascii="Times New Roman" w:eastAsia="Times New Roman" w:hAnsi="Times New Roman" w:cs="Times New Roman"/>
                <w:color w:val="111111"/>
                <w:sz w:val="24"/>
                <w:szCs w:val="24"/>
              </w:rPr>
              <w:t>Д\и: «Угадай, где продаются», «Группируем товары», «Товарный поезд», «Что откуда берется?»</w:t>
            </w:r>
          </w:p>
          <w:p w:rsidR="00EA0E16" w:rsidRPr="00670616"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color w:val="111111"/>
                <w:sz w:val="24"/>
                <w:szCs w:val="24"/>
              </w:rPr>
              <w:t>Отгадывание загадок о торговле</w:t>
            </w:r>
          </w:p>
        </w:tc>
      </w:tr>
      <w:tr w:rsidR="001E5F8D" w:rsidRPr="00670616" w:rsidTr="007C23BE">
        <w:tc>
          <w:tcPr>
            <w:tcW w:w="959" w:type="dxa"/>
            <w:vAlign w:val="center"/>
          </w:tcPr>
          <w:p w:rsidR="00EA0E16" w:rsidRPr="00670616" w:rsidRDefault="00EA0E16" w:rsidP="001E5F8D">
            <w:pPr>
              <w:ind w:right="-101" w:hanging="142"/>
              <w:jc w:val="center"/>
              <w:rPr>
                <w:rFonts w:ascii="Times New Roman" w:eastAsia="Times New Roman" w:hAnsi="Times New Roman" w:cs="Times New Roman"/>
                <w:sz w:val="24"/>
                <w:szCs w:val="24"/>
              </w:rPr>
            </w:pPr>
            <w:r w:rsidRPr="00670616">
              <w:rPr>
                <w:rFonts w:ascii="Times New Roman" w:eastAsia="Times New Roman" w:hAnsi="Times New Roman" w:cs="Times New Roman"/>
                <w:sz w:val="24"/>
                <w:szCs w:val="24"/>
              </w:rPr>
              <w:t>январь</w:t>
            </w:r>
          </w:p>
        </w:tc>
        <w:tc>
          <w:tcPr>
            <w:tcW w:w="1691" w:type="dxa"/>
            <w:vAlign w:val="center"/>
          </w:tcPr>
          <w:p w:rsidR="00EA0E16" w:rsidRPr="00670616" w:rsidRDefault="00832090" w:rsidP="007C23BE">
            <w:pPr>
              <w:ind w:left="-117" w:right="20"/>
              <w:jc w:val="center"/>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Заработанные деньги.</w:t>
            </w:r>
          </w:p>
        </w:tc>
        <w:tc>
          <w:tcPr>
            <w:tcW w:w="4404" w:type="dxa"/>
            <w:vAlign w:val="center"/>
          </w:tcPr>
          <w:p w:rsidR="00EA0E16"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Воспитывать уважение к людям, стремящихся честно зарабатывать деньги</w:t>
            </w:r>
          </w:p>
          <w:p w:rsidR="00832090" w:rsidRPr="00832090"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Познакомить детей с понятиями «зарплата», «пенсия».</w:t>
            </w:r>
          </w:p>
          <w:p w:rsidR="00832090" w:rsidRPr="00832090"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Развивать представления о местах приобретения товаров разных видов, о том, где можно торговаться в цене, а где – нет.</w:t>
            </w:r>
          </w:p>
          <w:p w:rsidR="00832090" w:rsidRPr="001E5F8D"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Воспитывать уважение к людям, стремящихся честно зарабатывать деньги.</w:t>
            </w:r>
          </w:p>
        </w:tc>
        <w:tc>
          <w:tcPr>
            <w:tcW w:w="3402" w:type="dxa"/>
            <w:vAlign w:val="center"/>
          </w:tcPr>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Игра-беседа «Как люди обмениваются результатами своего труда при помощи денег?»</w:t>
            </w:r>
          </w:p>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Викторина «О какой сказке идёт речь?»</w:t>
            </w:r>
          </w:p>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Д/и: «Какие бывают доходы?»</w:t>
            </w:r>
          </w:p>
          <w:p w:rsidR="00EA0E16" w:rsidRPr="00670616"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Создаем деньги нашей группы</w:t>
            </w:r>
          </w:p>
        </w:tc>
      </w:tr>
      <w:tr w:rsidR="001E5F8D" w:rsidRPr="00670616" w:rsidTr="007C23BE">
        <w:tc>
          <w:tcPr>
            <w:tcW w:w="959" w:type="dxa"/>
            <w:vAlign w:val="center"/>
          </w:tcPr>
          <w:p w:rsidR="00EA0E16" w:rsidRPr="00670616" w:rsidRDefault="00EA0E16" w:rsidP="001E5F8D">
            <w:pPr>
              <w:ind w:right="-101" w:hanging="142"/>
              <w:jc w:val="center"/>
              <w:rPr>
                <w:rFonts w:ascii="Times New Roman" w:eastAsia="Times New Roman" w:hAnsi="Times New Roman" w:cs="Times New Roman"/>
                <w:sz w:val="24"/>
                <w:szCs w:val="24"/>
              </w:rPr>
            </w:pPr>
            <w:r w:rsidRPr="00670616">
              <w:rPr>
                <w:rFonts w:ascii="Times New Roman" w:eastAsia="Times New Roman" w:hAnsi="Times New Roman" w:cs="Times New Roman"/>
                <w:sz w:val="24"/>
                <w:szCs w:val="24"/>
              </w:rPr>
              <w:t>февраль</w:t>
            </w:r>
          </w:p>
        </w:tc>
        <w:tc>
          <w:tcPr>
            <w:tcW w:w="1691" w:type="dxa"/>
            <w:vAlign w:val="center"/>
          </w:tcPr>
          <w:p w:rsidR="00EA0E16" w:rsidRPr="00670616" w:rsidRDefault="00832090" w:rsidP="007C23BE">
            <w:pPr>
              <w:ind w:left="-108" w:right="20" w:firstLine="108"/>
              <w:jc w:val="center"/>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Путешествие в прошлое денег</w:t>
            </w:r>
          </w:p>
        </w:tc>
        <w:tc>
          <w:tcPr>
            <w:tcW w:w="4404" w:type="dxa"/>
            <w:vAlign w:val="center"/>
          </w:tcPr>
          <w:p w:rsidR="00832090" w:rsidRPr="00832090"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 xml:space="preserve">Познакомить со старинными монетами и купюрами нашей страны, объяснить, что в обращении их использовать нельзя. </w:t>
            </w:r>
          </w:p>
          <w:p w:rsidR="00EA0E16" w:rsidRPr="001E5F8D"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Закрепить представления детей о денежных знаках, поощрять проявление творчества и фантазии.</w:t>
            </w:r>
          </w:p>
        </w:tc>
        <w:tc>
          <w:tcPr>
            <w:tcW w:w="3402" w:type="dxa"/>
            <w:vAlign w:val="center"/>
          </w:tcPr>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Беседа: «Путешествие в прошлое денег».</w:t>
            </w:r>
          </w:p>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Дидактическая игра: «Изобретаем деньги будущего».</w:t>
            </w:r>
          </w:p>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Игра-занятие: «Интересные покупки».</w:t>
            </w:r>
          </w:p>
          <w:p w:rsidR="00EA0E16" w:rsidRPr="00670616" w:rsidRDefault="00832090" w:rsidP="007C23BE">
            <w:pPr>
              <w:ind w:right="-88" w:firstLine="35"/>
              <w:rPr>
                <w:rFonts w:ascii="Times New Roman" w:eastAsia="Times New Roman" w:hAnsi="Times New Roman" w:cs="Times New Roman"/>
                <w:sz w:val="24"/>
                <w:szCs w:val="24"/>
              </w:rPr>
            </w:pPr>
            <w:proofErr w:type="spellStart"/>
            <w:r w:rsidRPr="00832090">
              <w:rPr>
                <w:rFonts w:ascii="Times New Roman" w:eastAsia="Times New Roman" w:hAnsi="Times New Roman" w:cs="Times New Roman"/>
                <w:sz w:val="24"/>
                <w:szCs w:val="24"/>
              </w:rPr>
              <w:t>лэпбук</w:t>
            </w:r>
            <w:proofErr w:type="spellEnd"/>
            <w:r w:rsidRPr="00832090">
              <w:rPr>
                <w:rFonts w:ascii="Times New Roman" w:eastAsia="Times New Roman" w:hAnsi="Times New Roman" w:cs="Times New Roman"/>
                <w:sz w:val="24"/>
                <w:szCs w:val="24"/>
              </w:rPr>
              <w:t xml:space="preserve"> «Деньги».</w:t>
            </w:r>
          </w:p>
        </w:tc>
      </w:tr>
      <w:tr w:rsidR="001E5F8D" w:rsidRPr="00670616" w:rsidTr="007C23BE">
        <w:tc>
          <w:tcPr>
            <w:tcW w:w="959" w:type="dxa"/>
            <w:vAlign w:val="center"/>
          </w:tcPr>
          <w:p w:rsidR="00EA0E16" w:rsidRPr="00670616" w:rsidRDefault="00EA0E16" w:rsidP="001E5F8D">
            <w:pPr>
              <w:ind w:right="-101" w:hanging="142"/>
              <w:jc w:val="center"/>
              <w:rPr>
                <w:rFonts w:ascii="Times New Roman" w:eastAsia="Times New Roman" w:hAnsi="Times New Roman" w:cs="Times New Roman"/>
                <w:sz w:val="24"/>
                <w:szCs w:val="24"/>
              </w:rPr>
            </w:pPr>
            <w:r w:rsidRPr="00670616">
              <w:rPr>
                <w:rFonts w:ascii="Times New Roman" w:eastAsia="Times New Roman" w:hAnsi="Times New Roman" w:cs="Times New Roman"/>
                <w:sz w:val="24"/>
                <w:szCs w:val="24"/>
              </w:rPr>
              <w:t>март</w:t>
            </w:r>
          </w:p>
        </w:tc>
        <w:tc>
          <w:tcPr>
            <w:tcW w:w="1691" w:type="dxa"/>
            <w:vAlign w:val="center"/>
          </w:tcPr>
          <w:p w:rsidR="00EA0E16" w:rsidRPr="00670616" w:rsidRDefault="00832090" w:rsidP="007C23BE">
            <w:pPr>
              <w:ind w:right="20"/>
              <w:jc w:val="center"/>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Сколько заработал – столько и купил</w:t>
            </w:r>
          </w:p>
        </w:tc>
        <w:tc>
          <w:tcPr>
            <w:tcW w:w="4404" w:type="dxa"/>
            <w:vAlign w:val="center"/>
          </w:tcPr>
          <w:p w:rsidR="00832090" w:rsidRPr="00832090"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 xml:space="preserve">Закрепить умение определять товар по названным признакам, активизировать в речи детей экономические термины: купил-продал, цена, дороже - дешевле. Предоставить детям возможность практически осуществить процесс купли – продажи, развивать умение видеть товар (материал, место производства, цену). </w:t>
            </w:r>
          </w:p>
          <w:p w:rsidR="00EA0E16" w:rsidRPr="001E5F8D"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Формировать представление о том, что необходимо соотносить цену товара с количеством имеющихся денег, воспитывать желание помочь коту.</w:t>
            </w:r>
          </w:p>
        </w:tc>
        <w:tc>
          <w:tcPr>
            <w:tcW w:w="3402" w:type="dxa"/>
            <w:vAlign w:val="center"/>
          </w:tcPr>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Беседа: «Сколько заработал – столько и купил».</w:t>
            </w:r>
          </w:p>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Д/И: «Кукла Маша купила»</w:t>
            </w:r>
          </w:p>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Д/И: «Магазин игрушек».</w:t>
            </w:r>
          </w:p>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Дидактическая игра: «Что может купить кот?».</w:t>
            </w:r>
          </w:p>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 xml:space="preserve">С/Р «Магазин игрушек», </w:t>
            </w:r>
          </w:p>
          <w:p w:rsidR="00EA0E16" w:rsidRPr="00670616"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С/Р «Продуктовый магазин».</w:t>
            </w:r>
          </w:p>
        </w:tc>
      </w:tr>
      <w:tr w:rsidR="001E5F8D" w:rsidRPr="00670616" w:rsidTr="007C23BE">
        <w:tc>
          <w:tcPr>
            <w:tcW w:w="959" w:type="dxa"/>
            <w:vAlign w:val="center"/>
          </w:tcPr>
          <w:p w:rsidR="00EA0E16" w:rsidRPr="00670616" w:rsidRDefault="00EA0E16" w:rsidP="001E5F8D">
            <w:pPr>
              <w:ind w:right="-101" w:hanging="142"/>
              <w:jc w:val="center"/>
              <w:rPr>
                <w:rFonts w:ascii="Times New Roman" w:eastAsia="Times New Roman" w:hAnsi="Times New Roman" w:cs="Times New Roman"/>
                <w:sz w:val="24"/>
                <w:szCs w:val="24"/>
              </w:rPr>
            </w:pPr>
            <w:r w:rsidRPr="00670616">
              <w:rPr>
                <w:rFonts w:ascii="Times New Roman" w:eastAsia="Times New Roman" w:hAnsi="Times New Roman" w:cs="Times New Roman"/>
                <w:sz w:val="24"/>
                <w:szCs w:val="24"/>
              </w:rPr>
              <w:t>апрель</w:t>
            </w:r>
          </w:p>
        </w:tc>
        <w:tc>
          <w:tcPr>
            <w:tcW w:w="1691" w:type="dxa"/>
            <w:vAlign w:val="center"/>
          </w:tcPr>
          <w:p w:rsidR="00EA0E16" w:rsidRPr="00670616" w:rsidRDefault="00832090" w:rsidP="007C23BE">
            <w:pPr>
              <w:ind w:right="20"/>
              <w:jc w:val="center"/>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Какие у нас потребности?</w:t>
            </w:r>
          </w:p>
        </w:tc>
        <w:tc>
          <w:tcPr>
            <w:tcW w:w="4404" w:type="dxa"/>
            <w:vAlign w:val="center"/>
          </w:tcPr>
          <w:p w:rsidR="00832090" w:rsidRPr="00832090"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Познакомить детей с понятием «потребности» и видами потребностей по признакам.</w:t>
            </w:r>
          </w:p>
          <w:p w:rsidR="00832090" w:rsidRPr="00832090"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Учить различать товары и услуги, моделировать финансовые понятия.</w:t>
            </w:r>
          </w:p>
          <w:p w:rsidR="00832090" w:rsidRPr="00832090"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Раскрыть решающую роль труда в удовлетворении потребностей.</w:t>
            </w:r>
          </w:p>
          <w:p w:rsidR="00832090" w:rsidRPr="00832090"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Формировать разумные потребности.</w:t>
            </w:r>
          </w:p>
          <w:p w:rsidR="00832090" w:rsidRPr="00832090"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Признать значимыми такие нравственные качества, как щедрость, благородство, отзывчивость.</w:t>
            </w:r>
          </w:p>
          <w:p w:rsidR="00EA0E16" w:rsidRPr="001E5F8D" w:rsidRDefault="00832090"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Познакомить дошкольников с квалификацией расходов: желаемые, обязательные и непредвиденные.</w:t>
            </w:r>
          </w:p>
        </w:tc>
        <w:tc>
          <w:tcPr>
            <w:tcW w:w="3402" w:type="dxa"/>
            <w:vAlign w:val="center"/>
          </w:tcPr>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Рассказ-беседа: «Какие у нас потребности?».</w:t>
            </w:r>
          </w:p>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Д/и: «Потребность – возможность», ««Надо» и «хочу»»</w:t>
            </w:r>
          </w:p>
          <w:p w:rsidR="00832090" w:rsidRPr="00832090" w:rsidRDefault="00832090" w:rsidP="007C23BE">
            <w:pPr>
              <w:ind w:right="-88" w:firstLine="35"/>
              <w:rPr>
                <w:rFonts w:ascii="Times New Roman" w:eastAsia="Times New Roman" w:hAnsi="Times New Roman" w:cs="Times New Roman"/>
                <w:sz w:val="24"/>
                <w:szCs w:val="24"/>
              </w:rPr>
            </w:pPr>
            <w:proofErr w:type="spellStart"/>
            <w:r w:rsidRPr="00832090">
              <w:rPr>
                <w:rFonts w:ascii="Times New Roman" w:eastAsia="Times New Roman" w:hAnsi="Times New Roman" w:cs="Times New Roman"/>
                <w:sz w:val="24"/>
                <w:szCs w:val="24"/>
              </w:rPr>
              <w:t>Лэпбук</w:t>
            </w:r>
            <w:proofErr w:type="spellEnd"/>
            <w:r w:rsidRPr="00832090">
              <w:rPr>
                <w:rFonts w:ascii="Times New Roman" w:eastAsia="Times New Roman" w:hAnsi="Times New Roman" w:cs="Times New Roman"/>
                <w:sz w:val="24"/>
                <w:szCs w:val="24"/>
              </w:rPr>
              <w:t xml:space="preserve"> «Наши потребности»</w:t>
            </w:r>
          </w:p>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Беседа «А о чем мечтаешь ты?»</w:t>
            </w:r>
          </w:p>
          <w:p w:rsidR="00832090" w:rsidRPr="00832090"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Игра-ситуация «Сколько труда стоят наши мечты?»</w:t>
            </w:r>
          </w:p>
          <w:p w:rsidR="00EA0E16" w:rsidRPr="00670616" w:rsidRDefault="00832090" w:rsidP="007C23BE">
            <w:pPr>
              <w:ind w:right="-88" w:firstLine="35"/>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Чтение сказок «Жадная старуха», «Иван-царевич и серый волк», «Как коза избушку построила».</w:t>
            </w:r>
          </w:p>
        </w:tc>
      </w:tr>
      <w:tr w:rsidR="001E5F8D" w:rsidRPr="00670616" w:rsidTr="007C23BE">
        <w:tc>
          <w:tcPr>
            <w:tcW w:w="959" w:type="dxa"/>
            <w:vAlign w:val="center"/>
          </w:tcPr>
          <w:p w:rsidR="00EA0E16" w:rsidRPr="00670616" w:rsidRDefault="00EA0E16" w:rsidP="001E5F8D">
            <w:pPr>
              <w:ind w:right="-101" w:hanging="142"/>
              <w:jc w:val="center"/>
              <w:rPr>
                <w:rFonts w:ascii="Times New Roman" w:eastAsia="Times New Roman" w:hAnsi="Times New Roman" w:cs="Times New Roman"/>
                <w:sz w:val="24"/>
                <w:szCs w:val="24"/>
              </w:rPr>
            </w:pPr>
            <w:r w:rsidRPr="00670616">
              <w:rPr>
                <w:rFonts w:ascii="Times New Roman" w:eastAsia="Times New Roman" w:hAnsi="Times New Roman" w:cs="Times New Roman"/>
                <w:sz w:val="24"/>
                <w:szCs w:val="24"/>
              </w:rPr>
              <w:t>май</w:t>
            </w:r>
          </w:p>
        </w:tc>
        <w:tc>
          <w:tcPr>
            <w:tcW w:w="1691" w:type="dxa"/>
            <w:vAlign w:val="center"/>
          </w:tcPr>
          <w:p w:rsidR="00EA0E16" w:rsidRPr="00670616" w:rsidRDefault="00832090" w:rsidP="007C23BE">
            <w:pPr>
              <w:ind w:left="-114" w:right="20"/>
              <w:jc w:val="center"/>
              <w:rPr>
                <w:rFonts w:ascii="Times New Roman" w:eastAsia="Times New Roman" w:hAnsi="Times New Roman" w:cs="Times New Roman"/>
                <w:sz w:val="24"/>
                <w:szCs w:val="24"/>
              </w:rPr>
            </w:pPr>
            <w:r w:rsidRPr="00832090">
              <w:rPr>
                <w:rFonts w:ascii="Times New Roman" w:eastAsia="Times New Roman" w:hAnsi="Times New Roman" w:cs="Times New Roman"/>
                <w:sz w:val="24"/>
                <w:szCs w:val="24"/>
              </w:rPr>
              <w:t>Дом, в котором живут деньги</w:t>
            </w:r>
          </w:p>
        </w:tc>
        <w:tc>
          <w:tcPr>
            <w:tcW w:w="4404" w:type="dxa"/>
            <w:vAlign w:val="center"/>
          </w:tcPr>
          <w:p w:rsidR="007C23BE" w:rsidRPr="007C23BE" w:rsidRDefault="007C23BE"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7C23BE">
              <w:rPr>
                <w:rFonts w:ascii="Times New Roman" w:eastAsia="Times New Roman" w:hAnsi="Times New Roman" w:cs="Times New Roman"/>
                <w:sz w:val="24"/>
                <w:szCs w:val="24"/>
              </w:rPr>
              <w:t>Дать детям простейшие сведения о сберкассе, развивать интерес к труду взрослых (сберкасса).</w:t>
            </w:r>
          </w:p>
          <w:p w:rsidR="007C23BE" w:rsidRPr="007C23BE" w:rsidRDefault="007C23BE"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7C23BE">
              <w:rPr>
                <w:rFonts w:ascii="Times New Roman" w:eastAsia="Times New Roman" w:hAnsi="Times New Roman" w:cs="Times New Roman"/>
                <w:sz w:val="24"/>
                <w:szCs w:val="24"/>
              </w:rPr>
              <w:t>Познакомить детей с деятельностью банка, его основными функциями.</w:t>
            </w:r>
          </w:p>
          <w:p w:rsidR="00EA0E16" w:rsidRPr="001E5F8D" w:rsidRDefault="007C23BE" w:rsidP="007C23BE">
            <w:pPr>
              <w:pStyle w:val="a4"/>
              <w:numPr>
                <w:ilvl w:val="0"/>
                <w:numId w:val="2"/>
              </w:numPr>
              <w:tabs>
                <w:tab w:val="left" w:pos="170"/>
              </w:tabs>
              <w:ind w:left="-102" w:right="-88" w:firstLine="102"/>
              <w:rPr>
                <w:rFonts w:ascii="Times New Roman" w:eastAsia="Times New Roman" w:hAnsi="Times New Roman" w:cs="Times New Roman"/>
                <w:sz w:val="24"/>
                <w:szCs w:val="24"/>
              </w:rPr>
            </w:pPr>
            <w:r w:rsidRPr="007C23BE">
              <w:rPr>
                <w:rFonts w:ascii="Times New Roman" w:eastAsia="Times New Roman" w:hAnsi="Times New Roman" w:cs="Times New Roman"/>
                <w:sz w:val="24"/>
                <w:szCs w:val="24"/>
              </w:rPr>
              <w:t>Разъяснить детям, почему удобно и выгодно хранить деньги в банке, что такое проценты.</w:t>
            </w:r>
          </w:p>
        </w:tc>
        <w:tc>
          <w:tcPr>
            <w:tcW w:w="3402" w:type="dxa"/>
            <w:vAlign w:val="center"/>
          </w:tcPr>
          <w:p w:rsidR="007C23BE" w:rsidRPr="007C23BE" w:rsidRDefault="007C23BE" w:rsidP="007C23BE">
            <w:pPr>
              <w:ind w:right="-88" w:firstLine="35"/>
              <w:rPr>
                <w:rFonts w:ascii="Times New Roman" w:eastAsia="Times New Roman" w:hAnsi="Times New Roman" w:cs="Times New Roman"/>
                <w:sz w:val="24"/>
                <w:szCs w:val="24"/>
              </w:rPr>
            </w:pPr>
            <w:r w:rsidRPr="007C23BE">
              <w:rPr>
                <w:rFonts w:ascii="Times New Roman" w:eastAsia="Times New Roman" w:hAnsi="Times New Roman" w:cs="Times New Roman"/>
                <w:sz w:val="24"/>
                <w:szCs w:val="24"/>
              </w:rPr>
              <w:t>Беседа: «Дом, в котором живут деньги»</w:t>
            </w:r>
          </w:p>
          <w:p w:rsidR="007C23BE" w:rsidRPr="007C23BE" w:rsidRDefault="007C23BE" w:rsidP="007C23BE">
            <w:pPr>
              <w:ind w:right="-88" w:firstLine="35"/>
              <w:rPr>
                <w:rFonts w:ascii="Times New Roman" w:eastAsia="Times New Roman" w:hAnsi="Times New Roman" w:cs="Times New Roman"/>
                <w:sz w:val="24"/>
                <w:szCs w:val="24"/>
              </w:rPr>
            </w:pPr>
            <w:r w:rsidRPr="007C23BE">
              <w:rPr>
                <w:rFonts w:ascii="Times New Roman" w:eastAsia="Times New Roman" w:hAnsi="Times New Roman" w:cs="Times New Roman"/>
                <w:sz w:val="24"/>
                <w:szCs w:val="24"/>
              </w:rPr>
              <w:t xml:space="preserve"> Дидактическая игра: «Дом, в котором живут деньги».</w:t>
            </w:r>
          </w:p>
          <w:p w:rsidR="007C23BE" w:rsidRPr="007C23BE" w:rsidRDefault="007C23BE" w:rsidP="007C23BE">
            <w:pPr>
              <w:ind w:right="-88" w:firstLine="35"/>
              <w:rPr>
                <w:rFonts w:ascii="Times New Roman" w:eastAsia="Times New Roman" w:hAnsi="Times New Roman" w:cs="Times New Roman"/>
                <w:sz w:val="24"/>
                <w:szCs w:val="24"/>
              </w:rPr>
            </w:pPr>
            <w:r w:rsidRPr="007C23BE">
              <w:rPr>
                <w:rFonts w:ascii="Times New Roman" w:eastAsia="Times New Roman" w:hAnsi="Times New Roman" w:cs="Times New Roman"/>
                <w:sz w:val="24"/>
                <w:szCs w:val="24"/>
              </w:rPr>
              <w:t>Сюжетно-ролевая игра: «Банк».</w:t>
            </w:r>
          </w:p>
          <w:p w:rsidR="00EA0E16" w:rsidRPr="00670616" w:rsidRDefault="007C23BE" w:rsidP="007C23BE">
            <w:pPr>
              <w:ind w:right="-88" w:firstLine="35"/>
              <w:rPr>
                <w:rFonts w:ascii="Times New Roman" w:eastAsia="Times New Roman" w:hAnsi="Times New Roman" w:cs="Times New Roman"/>
                <w:sz w:val="24"/>
                <w:szCs w:val="24"/>
              </w:rPr>
            </w:pPr>
            <w:r w:rsidRPr="007C23BE">
              <w:rPr>
                <w:rFonts w:ascii="Times New Roman" w:eastAsia="Times New Roman" w:hAnsi="Times New Roman" w:cs="Times New Roman"/>
                <w:sz w:val="24"/>
                <w:szCs w:val="24"/>
              </w:rPr>
              <w:t>Игра «Умники и умницы».</w:t>
            </w:r>
          </w:p>
        </w:tc>
      </w:tr>
      <w:bookmarkEnd w:id="0"/>
    </w:tbl>
    <w:p w:rsidR="00911E66" w:rsidRPr="00670616" w:rsidRDefault="00911E66" w:rsidP="00670616">
      <w:pPr>
        <w:widowControl w:val="0"/>
        <w:spacing w:line="240" w:lineRule="auto"/>
        <w:ind w:right="-59"/>
        <w:rPr>
          <w:rFonts w:ascii="Times New Roman" w:eastAsia="Times New Roman" w:hAnsi="Times New Roman" w:cs="Times New Roman"/>
          <w:color w:val="111111"/>
          <w:sz w:val="24"/>
          <w:szCs w:val="24"/>
        </w:rPr>
      </w:pPr>
    </w:p>
    <w:sectPr w:rsidR="00911E66" w:rsidRPr="00670616" w:rsidSect="007C23BE">
      <w:type w:val="continuous"/>
      <w:pgSz w:w="11906" w:h="16838"/>
      <w:pgMar w:top="435" w:right="566" w:bottom="284" w:left="1132"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77797"/>
    <w:multiLevelType w:val="hybridMultilevel"/>
    <w:tmpl w:val="380C6F7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775D6CB2"/>
    <w:multiLevelType w:val="hybridMultilevel"/>
    <w:tmpl w:val="4CFCB9E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4"/>
  </w:compat>
  <w:rsids>
    <w:rsidRoot w:val="00911E66"/>
    <w:rsid w:val="0004179D"/>
    <w:rsid w:val="00151F3B"/>
    <w:rsid w:val="001E5F8D"/>
    <w:rsid w:val="004E47EC"/>
    <w:rsid w:val="00670616"/>
    <w:rsid w:val="006C198A"/>
    <w:rsid w:val="007C23BE"/>
    <w:rsid w:val="00832090"/>
    <w:rsid w:val="00895140"/>
    <w:rsid w:val="00911E66"/>
    <w:rsid w:val="00EA0E16"/>
    <w:rsid w:val="00EF6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BD37"/>
  <w15:docId w15:val="{F8CA33AA-0E3A-4657-B1A0-F9D95A37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E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5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Irishka_petrenko68@mail.ru</cp:lastModifiedBy>
  <cp:revision>6</cp:revision>
  <dcterms:created xsi:type="dcterms:W3CDTF">2024-09-09T09:03:00Z</dcterms:created>
  <dcterms:modified xsi:type="dcterms:W3CDTF">2026-02-19T13:11:00Z</dcterms:modified>
</cp:coreProperties>
</file>